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773245" w:rsidRDefault="00773245" w:rsidP="00887C1B">
      <w:pPr>
        <w:shd w:val="clear" w:color="auto" w:fill="FFFFFF"/>
        <w:spacing w:after="300" w:line="240" w:lineRule="auto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>! 2</w:t>
      </w:r>
      <w:r w:rsidR="00887C1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7C1B">
        <w:rPr>
          <w:rFonts w:ascii="Times New Roman" w:hAnsi="Times New Roman" w:cs="Times New Roman"/>
          <w:sz w:val="28"/>
          <w:szCs w:val="28"/>
          <w:lang w:val="uk-UA"/>
        </w:rPr>
        <w:t>листопада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887C1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773245">
        <w:rPr>
          <w:rFonts w:ascii="Times New Roman" w:hAnsi="Times New Roman" w:cs="Times New Roman"/>
          <w:sz w:val="28"/>
          <w:szCs w:val="28"/>
          <w:lang w:val="uk-UA"/>
        </w:rPr>
        <w:t xml:space="preserve"> року закінчено збір голосів за петицію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887C1B" w:rsidRPr="00887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Зміна</w:t>
      </w:r>
      <w:proofErr w:type="spellEnd"/>
      <w:r w:rsidR="00887C1B" w:rsidRPr="00887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догляду за </w:t>
      </w:r>
      <w:proofErr w:type="spellStart"/>
      <w:r w:rsidR="00887C1B" w:rsidRPr="00887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зеленими</w:t>
      </w:r>
      <w:proofErr w:type="spellEnd"/>
      <w:r w:rsidR="00887C1B" w:rsidRPr="00887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887C1B" w:rsidRPr="00887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насадженнями</w:t>
      </w:r>
      <w:proofErr w:type="spellEnd"/>
      <w:r w:rsidR="00887C1B" w:rsidRPr="00887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spellStart"/>
      <w:r w:rsidR="00887C1B" w:rsidRPr="00887C1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міста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етиція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буде розглянут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відповідно до Закону України “Про звернення громадян”.</w:t>
      </w:r>
    </w:p>
    <w:sectPr w:rsidR="00526FC6" w:rsidRPr="00773245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526FC6"/>
    <w:rsid w:val="005D34A9"/>
    <w:rsid w:val="00773245"/>
    <w:rsid w:val="007A307A"/>
    <w:rsid w:val="00887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2025-06-27T12:46:00Z</dcterms:created>
  <dcterms:modified xsi:type="dcterms:W3CDTF">2025-06-27T12:48:00Z</dcterms:modified>
</cp:coreProperties>
</file>